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四川升和药业股份有限公司报告，由于丹参注射液（10ml）1712103批、1801111批、1801114批在个别地区发生聚集性不良反应，该公司主动对涉及批次产品实施二级召回。有关召回信息如下：</w:t>
      </w:r>
    </w:p>
    <w:p>
      <w:pPr>
        <w:ind w:firstLine="560" w:firstLineChars="200"/>
        <w:jc w:val="center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1712103批丹参注射液（10ml）召回进展情况</w:t>
      </w:r>
    </w:p>
    <w:tbl>
      <w:tblPr>
        <w:tblStyle w:val="2"/>
        <w:tblW w:w="8610" w:type="dxa"/>
        <w:tblInd w:w="-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205"/>
        <w:gridCol w:w="265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销售片区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销售数量（盒）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召回入库数量（盒）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7200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6480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7200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5057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除上杭县人民医院封存的1642盒3支产品外，已实施召回。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广西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6000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5519盒另1支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5760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5760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除会同县人民医院封存的729盒2支产品外，已实施召回。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江西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2833盒另2支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辽宁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2520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2499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1194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四川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77盒另3支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小计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36000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31220盒另1支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</w:tbl>
    <w:p>
      <w:pPr>
        <w:ind w:firstLine="560" w:firstLineChars="200"/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ind w:firstLine="1400" w:firstLineChars="500"/>
        <w:jc w:val="left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1801111批丹参注射液（10ml）召回进展情况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154"/>
        <w:gridCol w:w="273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销售片区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销售数量（盒）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召回入库数量（盒）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四川</w:t>
            </w:r>
          </w:p>
        </w:tc>
        <w:tc>
          <w:tcPr>
            <w:tcW w:w="215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3360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3360盒</w:t>
            </w:r>
          </w:p>
        </w:tc>
        <w:tc>
          <w:tcPr>
            <w:tcW w:w="21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山东</w:t>
            </w:r>
          </w:p>
        </w:tc>
        <w:tc>
          <w:tcPr>
            <w:tcW w:w="215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1560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774盒另1支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江西</w:t>
            </w:r>
          </w:p>
        </w:tc>
        <w:tc>
          <w:tcPr>
            <w:tcW w:w="215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3600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987盒另4支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小计</w:t>
            </w:r>
          </w:p>
        </w:tc>
        <w:tc>
          <w:tcPr>
            <w:tcW w:w="215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8520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5122盒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已全部召回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ind w:firstLine="1400" w:firstLineChars="500"/>
        <w:jc w:val="both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1801114批丹参注射液（10ml）召回进展情况</w:t>
      </w:r>
    </w:p>
    <w:tbl>
      <w:tblPr>
        <w:tblStyle w:val="2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124"/>
        <w:gridCol w:w="2706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销售片区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销售数量（盒）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召回入库数量（盒）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江西</w:t>
            </w:r>
          </w:p>
        </w:tc>
        <w:tc>
          <w:tcPr>
            <w:tcW w:w="212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13080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11822盒另2支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萍乡市药监局已抽样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安徽</w:t>
            </w:r>
          </w:p>
        </w:tc>
        <w:tc>
          <w:tcPr>
            <w:tcW w:w="212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11400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11400</w:t>
            </w:r>
          </w:p>
        </w:tc>
        <w:tc>
          <w:tcPr>
            <w:tcW w:w="245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福建</w:t>
            </w:r>
          </w:p>
        </w:tc>
        <w:tc>
          <w:tcPr>
            <w:tcW w:w="212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6000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5777另4支</w:t>
            </w:r>
          </w:p>
        </w:tc>
        <w:tc>
          <w:tcPr>
            <w:tcW w:w="24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辽宁</w:t>
            </w:r>
          </w:p>
        </w:tc>
        <w:tc>
          <w:tcPr>
            <w:tcW w:w="212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4800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4742</w:t>
            </w:r>
          </w:p>
        </w:tc>
        <w:tc>
          <w:tcPr>
            <w:tcW w:w="24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四川</w:t>
            </w:r>
          </w:p>
        </w:tc>
        <w:tc>
          <w:tcPr>
            <w:tcW w:w="212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960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933</w:t>
            </w:r>
          </w:p>
        </w:tc>
        <w:tc>
          <w:tcPr>
            <w:tcW w:w="24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小计</w:t>
            </w:r>
          </w:p>
        </w:tc>
        <w:tc>
          <w:tcPr>
            <w:tcW w:w="2124" w:type="dxa"/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36240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34675盒另1支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已全部召回</w:t>
            </w:r>
          </w:p>
        </w:tc>
      </w:tr>
    </w:tbl>
    <w:p>
      <w:pPr>
        <w:ind w:firstLine="560" w:firstLineChars="200"/>
        <w:jc w:val="center"/>
        <w:rPr>
          <w:rFonts w:hint="eastAsia"/>
          <w:sz w:val="28"/>
          <w:szCs w:val="28"/>
        </w:rPr>
      </w:pPr>
    </w:p>
    <w:p>
      <w:pPr>
        <w:ind w:firstLine="560" w:firstLineChars="200"/>
        <w:jc w:val="center"/>
        <w:rPr>
          <w:rFonts w:hint="default" w:ascii="Times New Roman" w:hAnsi="Times New Roman" w:cs="Times New Roman" w:eastAsiaTheme="min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Tc4NDdhYmRiZTc2NzA5MWJkMjIyOWJkOGNkOGYifQ=="/>
  </w:docVars>
  <w:rsids>
    <w:rsidRoot w:val="00000000"/>
    <w:rsid w:val="09F8399A"/>
    <w:rsid w:val="0BBF7D88"/>
    <w:rsid w:val="0EEB1CD1"/>
    <w:rsid w:val="1C7109F0"/>
    <w:rsid w:val="40E713DB"/>
    <w:rsid w:val="41F93DFB"/>
    <w:rsid w:val="49D61167"/>
    <w:rsid w:val="50F62CFC"/>
    <w:rsid w:val="55E21B83"/>
    <w:rsid w:val="5BE50C7C"/>
    <w:rsid w:val="5BFA15E3"/>
    <w:rsid w:val="69880CCD"/>
    <w:rsid w:val="77CA4712"/>
    <w:rsid w:val="7B00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642</Words>
  <Characters>903</Characters>
  <Lines>0</Lines>
  <Paragraphs>0</Paragraphs>
  <TotalTime>0</TotalTime>
  <ScaleCrop>false</ScaleCrop>
  <LinksUpToDate>false</LinksUpToDate>
  <CharactersWithSpaces>903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2021-12-31T02:07:00Z</dcterms:created>
  <dc:creator>h</dc:creator>
  <cp:lastModifiedBy>骆国军</cp:lastModifiedBy>
  <dcterms:modified xsi:type="dcterms:W3CDTF">2022-07-15T08:17:14Z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0ED652ECBCF84FE69A223340C803FCF1</vt:lpwstr>
  </property>
</Properties>
</file>